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eastAsia" w:ascii="仿宋_GB2312" w:hAnsi="仿宋_GB2312" w:eastAsia="仿宋_GB2312" w:cs="仿宋_GB2312"/>
          <w:bCs/>
          <w:color w:val="auto"/>
        </w:rPr>
      </w:pPr>
      <w:r>
        <w:rPr>
          <w:rFonts w:hint="eastAsia" w:ascii="仿宋_GB2312" w:hAnsi="仿宋_GB2312" w:eastAsia="仿宋_GB2312" w:cs="仿宋_GB2312"/>
          <w:bCs/>
          <w:color w:val="auto"/>
        </w:rPr>
        <w:t>附件1：</w:t>
      </w:r>
    </w:p>
    <w:p>
      <w:pPr>
        <w:pStyle w:val="2"/>
        <w:spacing w:line="360" w:lineRule="auto"/>
        <w:rPr>
          <w:rFonts w:hint="eastAsia" w:ascii="仿宋_GB2312" w:hAnsi="仿宋_GB2312" w:eastAsia="仿宋_GB2312" w:cs="仿宋_GB2312"/>
          <w:bCs/>
          <w:color w:val="auto"/>
        </w:rPr>
      </w:pPr>
      <w:r>
        <w:rPr>
          <w:rFonts w:hint="eastAsia" w:ascii="仿宋_GB2312" w:hAnsi="仿宋_GB2312" w:eastAsia="仿宋_GB2312" w:cs="仿宋_GB2312"/>
          <w:bCs/>
          <w:color w:val="auto"/>
        </w:rPr>
        <w:t>Attachment 1:</w:t>
      </w:r>
    </w:p>
    <w:p>
      <w:pPr>
        <w:keepNext w:val="0"/>
        <w:keepLines w:val="0"/>
        <w:pageBreakBefore w:val="0"/>
        <w:widowControl w:val="0"/>
        <w:kinsoku/>
        <w:wordWrap/>
        <w:overflowPunct/>
        <w:topLinePunct w:val="0"/>
        <w:bidi w:val="0"/>
        <w:snapToGrid/>
        <w:spacing w:line="50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保密承诺函</w:t>
      </w:r>
    </w:p>
    <w:p>
      <w:pPr>
        <w:pStyle w:val="2"/>
        <w:keepNext w:val="0"/>
        <w:keepLines w:val="0"/>
        <w:pageBreakBefore w:val="0"/>
        <w:widowControl w:val="0"/>
        <w:kinsoku/>
        <w:wordWrap/>
        <w:overflowPunct/>
        <w:topLinePunct w:val="0"/>
        <w:bidi w:val="0"/>
        <w:snapToGrid/>
        <w:spacing w:line="500" w:lineRule="exact"/>
        <w:jc w:val="center"/>
        <w:textAlignment w:val="auto"/>
        <w:rPr>
          <w:rFonts w:hint="eastAsia" w:ascii="Times New Roman" w:hAnsi="Times New Roman" w:eastAsia="宋体" w:cs="Times New Roman"/>
          <w:color w:val="auto"/>
          <w:sz w:val="32"/>
          <w:szCs w:val="32"/>
        </w:rPr>
      </w:pPr>
      <w:r>
        <w:rPr>
          <w:rFonts w:hint="eastAsia" w:ascii="Times New Roman" w:hAnsi="Times New Roman" w:eastAsia="宋体" w:cs="Times New Roman"/>
          <w:color w:val="auto"/>
          <w:sz w:val="32"/>
          <w:szCs w:val="32"/>
        </w:rPr>
        <w:t>Confidentiality Com</w:t>
      </w:r>
      <w:bookmarkStart w:id="0" w:name="_GoBack"/>
      <w:bookmarkEnd w:id="0"/>
      <w:r>
        <w:rPr>
          <w:rFonts w:hint="eastAsia" w:ascii="Times New Roman" w:hAnsi="Times New Roman" w:eastAsia="宋体" w:cs="Times New Roman"/>
          <w:color w:val="auto"/>
          <w:sz w:val="32"/>
          <w:szCs w:val="32"/>
        </w:rPr>
        <w:t xml:space="preserve">mitment Letter </w:t>
      </w:r>
    </w:p>
    <w:p>
      <w:pPr>
        <w:pStyle w:val="2"/>
        <w:keepNext w:val="0"/>
        <w:keepLines w:val="0"/>
        <w:pageBreakBefore w:val="0"/>
        <w:widowControl w:val="0"/>
        <w:kinsoku/>
        <w:wordWrap/>
        <w:overflowPunct/>
        <w:topLinePunct w:val="0"/>
        <w:bidi w:val="0"/>
        <w:snapToGrid/>
        <w:spacing w:line="500" w:lineRule="exact"/>
        <w:jc w:val="center"/>
        <w:textAlignment w:val="auto"/>
        <w:rPr>
          <w:rFonts w:hint="default" w:ascii="Times New Roman" w:hAnsi="Times New Roman" w:eastAsia="宋体" w:cs="Times New Roman"/>
          <w:color w:val="auto"/>
          <w:sz w:val="32"/>
          <w:szCs w:val="32"/>
        </w:rPr>
      </w:pPr>
    </w:p>
    <w:p>
      <w:pPr>
        <w:keepNext w:val="0"/>
        <w:keepLines w:val="0"/>
        <w:pageBreakBefore w:val="0"/>
        <w:widowControl w:val="0"/>
        <w:kinsoku/>
        <w:wordWrap/>
        <w:overflowPunct/>
        <w:topLinePunct w:val="0"/>
        <w:bidi w:val="0"/>
        <w:snapToGrid w:val="0"/>
        <w:spacing w:before="120" w:after="78" w:afterLines="25"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致：</w:t>
      </w:r>
      <w:r>
        <w:rPr>
          <w:rFonts w:hint="eastAsia" w:ascii="仿宋_GB2312" w:hAnsi="仿宋_GB2312" w:eastAsia="仿宋_GB2312" w:cs="仿宋_GB2312"/>
          <w:sz w:val="28"/>
          <w:szCs w:val="28"/>
          <w:u w:val="single"/>
        </w:rPr>
        <w:t>绵阳市交通发展集团有限责任公司</w:t>
      </w:r>
      <w:r>
        <w:rPr>
          <w:rFonts w:hint="eastAsia" w:ascii="仿宋_GB2312" w:hAnsi="仿宋_GB2312" w:eastAsia="仿宋_GB2312" w:cs="仿宋_GB2312"/>
          <w:sz w:val="28"/>
          <w:szCs w:val="28"/>
        </w:rPr>
        <w:t>（征集人）</w:t>
      </w:r>
    </w:p>
    <w:p>
      <w:pPr>
        <w:pStyle w:val="5"/>
        <w:widowControl w:val="0"/>
        <w:spacing w:after="0" w:line="500" w:lineRule="exact"/>
        <w:jc w:val="both"/>
        <w:rPr>
          <w:rFonts w:hint="eastAsia"/>
          <w:lang w:val="en-US" w:eastAsia="zh-CN"/>
        </w:rPr>
      </w:pPr>
      <w:r>
        <w:rPr>
          <w:rFonts w:hint="eastAsia" w:ascii="Calibri Light" w:hAnsi="Calibri Light" w:eastAsia="仿宋" w:cs="Calibri Light"/>
          <w:b w:val="0"/>
          <w:bCs w:val="0"/>
          <w:color w:val="000000" w:themeColor="text1"/>
          <w:kern w:val="2"/>
          <w:sz w:val="28"/>
          <w:szCs w:val="28"/>
          <w:lang w:val="en-US" w:eastAsia="zh-CN"/>
          <w14:textFill>
            <w14:solidFill>
              <w14:schemeClr w14:val="tx1"/>
            </w14:solidFill>
          </w14:textFill>
        </w:rPr>
        <w:t xml:space="preserve">To: </w:t>
      </w:r>
      <w:r>
        <w:rPr>
          <w:rFonts w:hint="eastAsia" w:ascii="Calibri Light" w:hAnsi="Calibri Light" w:eastAsia="仿宋" w:cs="Calibri Light"/>
          <w:b w:val="0"/>
          <w:bCs w:val="0"/>
          <w:color w:val="000000" w:themeColor="text1"/>
          <w:kern w:val="2"/>
          <w:sz w:val="28"/>
          <w:szCs w:val="28"/>
          <w:u w:val="single"/>
          <w:lang w:val="en-US" w:eastAsia="zh-CN"/>
          <w14:textFill>
            <w14:solidFill>
              <w14:schemeClr w14:val="tx1"/>
            </w14:solidFill>
          </w14:textFill>
        </w:rPr>
        <w:t>Mianyang Transportation Development Group Co., Ltd</w:t>
      </w:r>
      <w:r>
        <w:rPr>
          <w:rFonts w:hint="eastAsia" w:ascii="Calibri Light" w:hAnsi="Calibri Light" w:eastAsia="仿宋" w:cs="Calibri Light"/>
          <w:b w:val="0"/>
          <w:bCs w:val="0"/>
          <w:color w:val="000000" w:themeColor="text1"/>
          <w:kern w:val="2"/>
          <w:sz w:val="28"/>
          <w:szCs w:val="28"/>
          <w:lang w:val="en-US" w:eastAsia="zh-CN"/>
          <w14:textFill>
            <w14:solidFill>
              <w14:schemeClr w14:val="tx1"/>
            </w14:solidFill>
          </w14:textFill>
        </w:rPr>
        <w:t>(Solicitor)</w:t>
      </w:r>
    </w:p>
    <w:p>
      <w:pPr>
        <w:keepNext w:val="0"/>
        <w:keepLines w:val="0"/>
        <w:pageBreakBefore w:val="0"/>
        <w:widowControl w:val="0"/>
        <w:kinsoku/>
        <w:wordWrap/>
        <w:overflowPunct/>
        <w:topLinePunct w:val="0"/>
        <w:autoSpaceDE/>
        <w:autoSpaceDN/>
        <w:bidi w:val="0"/>
        <w:adjustRightInd/>
        <w:snapToGrid w:val="0"/>
        <w:spacing w:after="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我方非常荣幸参与绵兴路城市更新专项规划项目规划概念性方案全球征集，就我方即将参与的本次征集活动获得的相关资料的保密要求，我方在此正式承诺如下：</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Calibri Light" w:hAnsi="Calibri Light" w:eastAsia="仿宋" w:cs="Calibri Light"/>
          <w:b w:val="0"/>
          <w:bCs w:val="0"/>
          <w:color w:val="000000" w:themeColor="text1"/>
          <w:kern w:val="2"/>
          <w:sz w:val="28"/>
          <w:szCs w:val="28"/>
          <w14:textFill>
            <w14:solidFill>
              <w14:schemeClr w14:val="tx1"/>
            </w14:solidFill>
          </w14:textFill>
        </w:rPr>
      </w:pPr>
      <w:r>
        <w:rPr>
          <w:rFonts w:hint="eastAsia" w:ascii="Calibri Light" w:hAnsi="Calibri Light" w:eastAsia="仿宋" w:cs="Calibri Light"/>
          <w:b w:val="0"/>
          <w:bCs w:val="0"/>
          <w:color w:val="000000" w:themeColor="text1"/>
          <w:kern w:val="2"/>
          <w:sz w:val="28"/>
          <w:szCs w:val="28"/>
          <w14:textFill>
            <w14:solidFill>
              <w14:schemeClr w14:val="tx1"/>
            </w14:solidFill>
          </w14:textFill>
        </w:rPr>
        <w:t>We are very honored to participate in the Global Solicitation Announcement for Planning-Constructing Integrated Conceptual Schemes of Mianxing Road Urban Renewal Special Planning Project. According to the confidentiality requirements of relevant materials which obtained in our upcoming solicitation activity, we formally promise as follows:</w:t>
      </w:r>
    </w:p>
    <w:p>
      <w:pPr>
        <w:keepNext w:val="0"/>
        <w:keepLines w:val="0"/>
        <w:pageBreakBefore w:val="0"/>
        <w:widowControl w:val="0"/>
        <w:kinsoku/>
        <w:wordWrap/>
        <w:overflowPunct/>
        <w:topLinePunct w:val="0"/>
        <w:autoSpaceDE/>
        <w:autoSpaceDN/>
        <w:bidi w:val="0"/>
        <w:adjustRightInd/>
        <w:snapToGrid w:val="0"/>
        <w:spacing w:after="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承诺将妥善保管在参与本次征集活动中获得的征集文件和所有与本次征集相关资料，并严格对征集相关的信息保密，确保其不会通过直接或间接的方式由我方工作人员（包括正式员工、临时员工及实习生）造成资料或信息的泄露，也不将相关资料用于本次征集活动以外的任何用途。我方承诺若因我方原因造成本次征集项目的文件资料泄露等情况所带来的损失赔偿责任和法律责任，均由我方全权承担。</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Calibri Light" w:hAnsi="Calibri Light" w:eastAsia="仿宋" w:cs="Calibri Light"/>
          <w:b w:val="0"/>
          <w:bCs w:val="0"/>
          <w:color w:val="000000" w:themeColor="text1"/>
          <w:kern w:val="2"/>
          <w:sz w:val="28"/>
          <w:szCs w:val="28"/>
          <w14:textFill>
            <w14:solidFill>
              <w14:schemeClr w14:val="tx1"/>
            </w14:solidFill>
          </w14:textFill>
        </w:rPr>
      </w:pPr>
      <w:r>
        <w:rPr>
          <w:rFonts w:hint="eastAsia" w:ascii="Calibri Light" w:hAnsi="Calibri Light" w:eastAsia="仿宋" w:cs="Calibri Light"/>
          <w:b w:val="0"/>
          <w:bCs w:val="0"/>
          <w:color w:val="000000" w:themeColor="text1"/>
          <w:kern w:val="2"/>
          <w:sz w:val="28"/>
          <w:szCs w:val="28"/>
          <w14:textFill>
            <w14:solidFill>
              <w14:schemeClr w14:val="tx1"/>
            </w14:solidFill>
          </w14:textFill>
        </w:rPr>
        <w:t>We promise to properly keep the solicitation documents and all related materials in this collection activity, and keep strictly the relevant confidential information to ensure that it is not disclosed directly or indirectly by our staff (including regular employees, temporary employees and interns),and will not be used for any purpose other than this solicitation.We promise that we shall bear the responsibility for the loss and legal liability caused by the disclosure of the solicitation project documents due to our reasons.</w:t>
      </w:r>
    </w:p>
    <w:p>
      <w:pPr>
        <w:keepNext w:val="0"/>
        <w:keepLines w:val="0"/>
        <w:pageBreakBefore w:val="0"/>
        <w:widowControl w:val="0"/>
        <w:kinsoku/>
        <w:wordWrap/>
        <w:overflowPunct/>
        <w:topLinePunct w:val="0"/>
        <w:autoSpaceDE/>
        <w:autoSpaceDN/>
        <w:bidi w:val="0"/>
        <w:adjustRightInd/>
        <w:snapToGrid w:val="0"/>
        <w:spacing w:after="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中、英文文本不一致的，以中文文本为准。</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Calibri Light" w:hAnsi="Calibri Light" w:eastAsia="仿宋" w:cs="Calibri Light"/>
          <w:b w:val="0"/>
          <w:bCs w:val="0"/>
          <w:color w:val="000000" w:themeColor="text1"/>
          <w:kern w:val="2"/>
          <w:sz w:val="28"/>
          <w:szCs w:val="28"/>
          <w14:textFill>
            <w14:solidFill>
              <w14:schemeClr w14:val="tx1"/>
            </w14:solidFill>
          </w14:textFill>
        </w:rPr>
      </w:pPr>
      <w:r>
        <w:rPr>
          <w:rFonts w:hint="eastAsia" w:ascii="Calibri Light" w:hAnsi="Calibri Light" w:eastAsia="仿宋" w:cs="Calibri Light"/>
          <w:b w:val="0"/>
          <w:bCs w:val="0"/>
          <w:color w:val="000000" w:themeColor="text1"/>
          <w:kern w:val="2"/>
          <w:sz w:val="28"/>
          <w:szCs w:val="28"/>
          <w14:textFill>
            <w14:solidFill>
              <w14:schemeClr w14:val="tx1"/>
            </w14:solidFill>
          </w14:textFill>
        </w:rPr>
        <w:t>In case of any inconsistency between the Chinese and English versions, the Chinese shall prevail.</w:t>
      </w:r>
    </w:p>
    <w:p>
      <w:pPr>
        <w:keepNext w:val="0"/>
        <w:keepLines w:val="0"/>
        <w:pageBreakBefore w:val="0"/>
        <w:widowControl w:val="0"/>
        <w:kinsoku/>
        <w:wordWrap/>
        <w:overflowPunct/>
        <w:topLinePunct w:val="0"/>
        <w:autoSpaceDE/>
        <w:autoSpaceDN/>
        <w:bidi w:val="0"/>
        <w:adjustRightInd/>
        <w:snapToGrid w:val="0"/>
        <w:spacing w:after="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特此函告！</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Calibri Light" w:hAnsi="Calibri Light" w:eastAsia="仿宋" w:cs="Calibri Light"/>
          <w:b w:val="0"/>
          <w:bCs w:val="0"/>
          <w:color w:val="000000" w:themeColor="text1"/>
          <w:kern w:val="2"/>
          <w:sz w:val="28"/>
          <w:szCs w:val="28"/>
          <w14:textFill>
            <w14:solidFill>
              <w14:schemeClr w14:val="tx1"/>
            </w14:solidFill>
          </w14:textFill>
        </w:rPr>
      </w:pPr>
      <w:r>
        <w:rPr>
          <w:rFonts w:hint="eastAsia" w:ascii="Calibri Light" w:hAnsi="Calibri Light" w:eastAsia="仿宋" w:cs="Calibri Light"/>
          <w:b w:val="0"/>
          <w:bCs w:val="0"/>
          <w:color w:val="000000" w:themeColor="text1"/>
          <w:kern w:val="2"/>
          <w:sz w:val="28"/>
          <w:szCs w:val="28"/>
          <w14:textFill>
            <w14:solidFill>
              <w14:schemeClr w14:val="tx1"/>
            </w14:solidFill>
          </w14:textFill>
        </w:rPr>
        <w:t>Hereby inform！</w:t>
      </w:r>
    </w:p>
    <w:p>
      <w:pPr>
        <w:keepNext w:val="0"/>
        <w:keepLines w:val="0"/>
        <w:pageBreakBefore w:val="0"/>
        <w:widowControl w:val="0"/>
        <w:kinsoku/>
        <w:wordWrap/>
        <w:overflowPunct/>
        <w:topLinePunct w:val="0"/>
        <w:autoSpaceDE/>
        <w:autoSpaceDN/>
        <w:bidi w:val="0"/>
        <w:adjustRightInd/>
        <w:snapToGrid w:val="0"/>
        <w:spacing w:after="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法定代表人或负责人或其授权委托代理人（签字或盖章）：</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Calibri Light" w:hAnsi="Calibri Light" w:eastAsia="仿宋" w:cs="Calibri Light"/>
          <w:b w:val="0"/>
          <w:bCs w:val="0"/>
          <w:color w:val="000000" w:themeColor="text1"/>
          <w:kern w:val="2"/>
          <w:sz w:val="28"/>
          <w:szCs w:val="28"/>
          <w14:textFill>
            <w14:solidFill>
              <w14:schemeClr w14:val="tx1"/>
            </w14:solidFill>
          </w14:textFill>
        </w:rPr>
      </w:pPr>
      <w:r>
        <w:rPr>
          <w:rFonts w:hint="eastAsia" w:ascii="Calibri Light" w:hAnsi="Calibri Light" w:eastAsia="仿宋" w:cs="Calibri Light"/>
          <w:b w:val="0"/>
          <w:bCs w:val="0"/>
          <w:color w:val="000000" w:themeColor="text1"/>
          <w:kern w:val="2"/>
          <w:sz w:val="28"/>
          <w:szCs w:val="28"/>
          <w14:textFill>
            <w14:solidFill>
              <w14:schemeClr w14:val="tx1"/>
            </w14:solidFill>
          </w14:textFill>
        </w:rPr>
        <w:t>Legal representative or person in charge or its authorized agent (signature or seal)</w:t>
      </w:r>
    </w:p>
    <w:p>
      <w:pPr>
        <w:keepNext w:val="0"/>
        <w:keepLines w:val="0"/>
        <w:pageBreakBefore w:val="0"/>
        <w:widowControl w:val="0"/>
        <w:kinsoku/>
        <w:wordWrap/>
        <w:overflowPunct/>
        <w:topLinePunct w:val="0"/>
        <w:autoSpaceDE/>
        <w:autoSpaceDN/>
        <w:bidi w:val="0"/>
        <w:adjustRightInd/>
        <w:snapToGrid w:val="0"/>
        <w:spacing w:after="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Calibri Light" w:hAnsi="Calibri Light" w:eastAsia="仿宋" w:cs="Calibri Light"/>
          <w:b w:val="0"/>
          <w:bCs w:val="0"/>
          <w:color w:val="000000" w:themeColor="text1"/>
          <w:kern w:val="2"/>
          <w:sz w:val="28"/>
          <w:szCs w:val="28"/>
          <w14:textFill>
            <w14:solidFill>
              <w14:schemeClr w14:val="tx1"/>
            </w14:solidFill>
          </w14:textFill>
        </w:rPr>
      </w:pPr>
      <w:r>
        <w:rPr>
          <w:rFonts w:hint="eastAsia" w:ascii="Calibri Light" w:hAnsi="Calibri Light" w:eastAsia="仿宋" w:cs="Calibri Light"/>
          <w:b w:val="0"/>
          <w:bCs w:val="0"/>
          <w:color w:val="000000" w:themeColor="text1"/>
          <w:kern w:val="2"/>
          <w:sz w:val="28"/>
          <w:szCs w:val="28"/>
          <w14:textFill>
            <w14:solidFill>
              <w14:schemeClr w14:val="tx1"/>
            </w14:solidFill>
          </w14:textFill>
        </w:rPr>
        <w:t>Address:</w:t>
      </w:r>
    </w:p>
    <w:p>
      <w:pPr>
        <w:keepNext w:val="0"/>
        <w:keepLines w:val="0"/>
        <w:pageBreakBefore w:val="0"/>
        <w:widowControl w:val="0"/>
        <w:kinsoku/>
        <w:wordWrap/>
        <w:overflowPunct/>
        <w:topLinePunct w:val="0"/>
        <w:autoSpaceDE/>
        <w:autoSpaceDN/>
        <w:bidi w:val="0"/>
        <w:adjustRightInd/>
        <w:snapToGrid w:val="0"/>
        <w:spacing w:after="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Calibri Light" w:hAnsi="Calibri Light" w:eastAsia="仿宋" w:cs="Calibri Light"/>
          <w:b w:val="0"/>
          <w:bCs w:val="0"/>
          <w:color w:val="000000" w:themeColor="text1"/>
          <w:kern w:val="2"/>
          <w:sz w:val="28"/>
          <w:szCs w:val="28"/>
          <w14:textFill>
            <w14:solidFill>
              <w14:schemeClr w14:val="tx1"/>
            </w14:solidFill>
          </w14:textFill>
        </w:rPr>
      </w:pPr>
      <w:r>
        <w:rPr>
          <w:rFonts w:hint="eastAsia" w:ascii="Calibri Light" w:hAnsi="Calibri Light" w:eastAsia="仿宋" w:cs="Calibri Light"/>
          <w:b w:val="0"/>
          <w:bCs w:val="0"/>
          <w:color w:val="000000" w:themeColor="text1"/>
          <w:kern w:val="2"/>
          <w:sz w:val="28"/>
          <w:szCs w:val="28"/>
          <w14:textFill>
            <w14:solidFill>
              <w14:schemeClr w14:val="tx1"/>
            </w14:solidFill>
          </w14:textFill>
        </w:rPr>
        <w:t>Phone:</w:t>
      </w:r>
    </w:p>
    <w:p>
      <w:pPr>
        <w:keepNext w:val="0"/>
        <w:keepLines w:val="0"/>
        <w:pageBreakBefore w:val="0"/>
        <w:widowControl w:val="0"/>
        <w:kinsoku/>
        <w:wordWrap/>
        <w:overflowPunct/>
        <w:topLinePunct w:val="0"/>
        <w:autoSpaceDE/>
        <w:autoSpaceDN/>
        <w:bidi w:val="0"/>
        <w:adjustRightInd/>
        <w:snapToGrid w:val="0"/>
        <w:spacing w:after="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Calibri Light" w:hAnsi="Calibri Light" w:eastAsia="仿宋" w:cs="Calibri Light"/>
          <w:b w:val="0"/>
          <w:bCs w:val="0"/>
          <w:color w:val="000000" w:themeColor="text1"/>
          <w:kern w:val="2"/>
          <w:sz w:val="28"/>
          <w:szCs w:val="28"/>
          <w14:textFill>
            <w14:solidFill>
              <w14:schemeClr w14:val="tx1"/>
            </w14:solidFill>
          </w14:textFill>
        </w:rPr>
      </w:pPr>
      <w:r>
        <w:rPr>
          <w:rFonts w:hint="eastAsia" w:ascii="Calibri Light" w:hAnsi="Calibri Light" w:eastAsia="仿宋" w:cs="Calibri Light"/>
          <w:b w:val="0"/>
          <w:bCs w:val="0"/>
          <w:color w:val="000000" w:themeColor="text1"/>
          <w:kern w:val="2"/>
          <w:sz w:val="28"/>
          <w:szCs w:val="28"/>
          <w14:textFill>
            <w14:solidFill>
              <w14:schemeClr w14:val="tx1"/>
            </w14:solidFill>
          </w14:textFill>
        </w:rPr>
        <w:t>Fax:</w:t>
      </w:r>
    </w:p>
    <w:p>
      <w:pPr>
        <w:keepNext w:val="0"/>
        <w:keepLines w:val="0"/>
        <w:pageBreakBefore w:val="0"/>
        <w:widowControl w:val="0"/>
        <w:kinsoku/>
        <w:wordWrap/>
        <w:overflowPunct/>
        <w:topLinePunct w:val="0"/>
        <w:autoSpaceDE/>
        <w:autoSpaceDN/>
        <w:bidi w:val="0"/>
        <w:adjustRightInd/>
        <w:snapToGrid w:val="0"/>
        <w:spacing w:after="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Calibri Light" w:hAnsi="Calibri Light" w:eastAsia="仿宋" w:cs="Calibri Light"/>
          <w:b w:val="0"/>
          <w:bCs w:val="0"/>
          <w:color w:val="000000" w:themeColor="text1"/>
          <w:kern w:val="2"/>
          <w:sz w:val="28"/>
          <w:szCs w:val="28"/>
          <w14:textFill>
            <w14:solidFill>
              <w14:schemeClr w14:val="tx1"/>
            </w14:solidFill>
          </w14:textFill>
        </w:rPr>
      </w:pPr>
      <w:r>
        <w:rPr>
          <w:rFonts w:hint="eastAsia" w:ascii="Calibri Light" w:hAnsi="Calibri Light" w:eastAsia="仿宋" w:cs="Calibri Light"/>
          <w:b w:val="0"/>
          <w:bCs w:val="0"/>
          <w:color w:val="000000" w:themeColor="text1"/>
          <w:kern w:val="2"/>
          <w:sz w:val="28"/>
          <w:szCs w:val="28"/>
          <w14:textFill>
            <w14:solidFill>
              <w14:schemeClr w14:val="tx1"/>
            </w14:solidFill>
          </w14:textFill>
        </w:rPr>
        <w:t>Date:</w:t>
      </w:r>
    </w:p>
    <w:p>
      <w:pPr>
        <w:keepNext w:val="0"/>
        <w:keepLines w:val="0"/>
        <w:pageBreakBefore w:val="0"/>
        <w:widowControl w:val="0"/>
        <w:kinsoku/>
        <w:wordWrap/>
        <w:overflowPunct/>
        <w:topLinePunct w:val="0"/>
        <w:autoSpaceDE/>
        <w:autoSpaceDN/>
        <w:bidi w:val="0"/>
        <w:adjustRightInd/>
        <w:snapToGrid w:val="0"/>
        <w:spacing w:after="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法定代表人或负责人或其授权委托代理人（签字或盖章）：</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Calibri Light" w:hAnsi="Calibri Light" w:eastAsia="仿宋" w:cs="Calibri Light"/>
          <w:b w:val="0"/>
          <w:bCs w:val="0"/>
          <w:color w:val="000000" w:themeColor="text1"/>
          <w:kern w:val="2"/>
          <w:sz w:val="28"/>
          <w:szCs w:val="28"/>
          <w14:textFill>
            <w14:solidFill>
              <w14:schemeClr w14:val="tx1"/>
            </w14:solidFill>
          </w14:textFill>
        </w:rPr>
      </w:pPr>
      <w:r>
        <w:rPr>
          <w:rFonts w:hint="eastAsia" w:ascii="Calibri Light" w:hAnsi="Calibri Light" w:eastAsia="仿宋" w:cs="Calibri Light"/>
          <w:b w:val="0"/>
          <w:bCs w:val="0"/>
          <w:color w:val="000000" w:themeColor="text1"/>
          <w:kern w:val="2"/>
          <w:sz w:val="28"/>
          <w:szCs w:val="28"/>
          <w14:textFill>
            <w14:solidFill>
              <w14:schemeClr w14:val="tx1"/>
            </w14:solidFill>
          </w14:textFill>
        </w:rPr>
        <w:t>Legal representative or person in charge or its authorized agent (signature or seal)</w:t>
      </w:r>
    </w:p>
    <w:p>
      <w:pPr>
        <w:keepNext w:val="0"/>
        <w:keepLines w:val="0"/>
        <w:pageBreakBefore w:val="0"/>
        <w:widowControl w:val="0"/>
        <w:kinsoku/>
        <w:wordWrap/>
        <w:overflowPunct/>
        <w:topLinePunct w:val="0"/>
        <w:autoSpaceDE/>
        <w:autoSpaceDN/>
        <w:bidi w:val="0"/>
        <w:adjustRightInd/>
        <w:snapToGrid w:val="0"/>
        <w:spacing w:after="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Calibri Light" w:hAnsi="Calibri Light" w:eastAsia="仿宋" w:cs="Calibri Light"/>
          <w:b w:val="0"/>
          <w:bCs w:val="0"/>
          <w:color w:val="000000" w:themeColor="text1"/>
          <w:kern w:val="2"/>
          <w:sz w:val="28"/>
          <w:szCs w:val="28"/>
          <w14:textFill>
            <w14:solidFill>
              <w14:schemeClr w14:val="tx1"/>
            </w14:solidFill>
          </w14:textFill>
        </w:rPr>
      </w:pPr>
      <w:r>
        <w:rPr>
          <w:rFonts w:hint="eastAsia" w:ascii="Calibri Light" w:hAnsi="Calibri Light" w:eastAsia="仿宋" w:cs="Calibri Light"/>
          <w:b w:val="0"/>
          <w:bCs w:val="0"/>
          <w:color w:val="000000" w:themeColor="text1"/>
          <w:kern w:val="2"/>
          <w:sz w:val="28"/>
          <w:szCs w:val="28"/>
          <w14:textFill>
            <w14:solidFill>
              <w14:schemeClr w14:val="tx1"/>
            </w14:solidFill>
          </w14:textFill>
        </w:rPr>
        <w:t>Address:</w:t>
      </w:r>
    </w:p>
    <w:p>
      <w:pPr>
        <w:keepNext w:val="0"/>
        <w:keepLines w:val="0"/>
        <w:pageBreakBefore w:val="0"/>
        <w:widowControl w:val="0"/>
        <w:kinsoku/>
        <w:wordWrap/>
        <w:overflowPunct/>
        <w:topLinePunct w:val="0"/>
        <w:autoSpaceDE/>
        <w:autoSpaceDN/>
        <w:bidi w:val="0"/>
        <w:adjustRightInd/>
        <w:snapToGrid w:val="0"/>
        <w:spacing w:after="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Calibri Light" w:hAnsi="Calibri Light" w:eastAsia="仿宋" w:cs="Calibri Light"/>
          <w:b w:val="0"/>
          <w:bCs w:val="0"/>
          <w:color w:val="000000" w:themeColor="text1"/>
          <w:kern w:val="2"/>
          <w:sz w:val="28"/>
          <w:szCs w:val="28"/>
          <w14:textFill>
            <w14:solidFill>
              <w14:schemeClr w14:val="tx1"/>
            </w14:solidFill>
          </w14:textFill>
        </w:rPr>
      </w:pPr>
      <w:r>
        <w:rPr>
          <w:rFonts w:hint="eastAsia" w:ascii="Calibri Light" w:hAnsi="Calibri Light" w:eastAsia="仿宋" w:cs="Calibri Light"/>
          <w:b w:val="0"/>
          <w:bCs w:val="0"/>
          <w:color w:val="000000" w:themeColor="text1"/>
          <w:kern w:val="2"/>
          <w:sz w:val="28"/>
          <w:szCs w:val="28"/>
          <w14:textFill>
            <w14:solidFill>
              <w14:schemeClr w14:val="tx1"/>
            </w14:solidFill>
          </w14:textFill>
        </w:rPr>
        <w:t>Phone:</w:t>
      </w:r>
    </w:p>
    <w:p>
      <w:pPr>
        <w:keepNext w:val="0"/>
        <w:keepLines w:val="0"/>
        <w:pageBreakBefore w:val="0"/>
        <w:widowControl w:val="0"/>
        <w:kinsoku/>
        <w:wordWrap/>
        <w:overflowPunct/>
        <w:topLinePunct w:val="0"/>
        <w:autoSpaceDE/>
        <w:autoSpaceDN/>
        <w:bidi w:val="0"/>
        <w:adjustRightInd/>
        <w:snapToGrid w:val="0"/>
        <w:spacing w:after="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Calibri Light" w:hAnsi="Calibri Light" w:eastAsia="仿宋" w:cs="Calibri Light"/>
          <w:b w:val="0"/>
          <w:bCs w:val="0"/>
          <w:color w:val="000000" w:themeColor="text1"/>
          <w:kern w:val="2"/>
          <w:sz w:val="28"/>
          <w:szCs w:val="28"/>
          <w14:textFill>
            <w14:solidFill>
              <w14:schemeClr w14:val="tx1"/>
            </w14:solidFill>
          </w14:textFill>
        </w:rPr>
      </w:pPr>
      <w:r>
        <w:rPr>
          <w:rFonts w:hint="eastAsia" w:ascii="Calibri Light" w:hAnsi="Calibri Light" w:eastAsia="仿宋" w:cs="Calibri Light"/>
          <w:b w:val="0"/>
          <w:bCs w:val="0"/>
          <w:color w:val="000000" w:themeColor="text1"/>
          <w:kern w:val="2"/>
          <w:sz w:val="28"/>
          <w:szCs w:val="28"/>
          <w14:textFill>
            <w14:solidFill>
              <w14:schemeClr w14:val="tx1"/>
            </w14:solidFill>
          </w14:textFill>
        </w:rPr>
        <w:t>Fax:</w:t>
      </w:r>
    </w:p>
    <w:p>
      <w:pPr>
        <w:keepNext w:val="0"/>
        <w:keepLines w:val="0"/>
        <w:pageBreakBefore w:val="0"/>
        <w:widowControl w:val="0"/>
        <w:kinsoku/>
        <w:wordWrap/>
        <w:overflowPunct/>
        <w:topLinePunct w:val="0"/>
        <w:autoSpaceDE/>
        <w:autoSpaceDN/>
        <w:bidi w:val="0"/>
        <w:adjustRightInd/>
        <w:snapToGrid w:val="0"/>
        <w:spacing w:after="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pPr>
      <w:r>
        <w:rPr>
          <w:rFonts w:hint="eastAsia" w:ascii="Calibri Light" w:hAnsi="Calibri Light" w:eastAsia="仿宋" w:cs="Calibri Light"/>
          <w:b w:val="0"/>
          <w:bCs w:val="0"/>
          <w:color w:val="000000" w:themeColor="text1"/>
          <w:kern w:val="2"/>
          <w:sz w:val="28"/>
          <w:szCs w:val="28"/>
          <w14:textFill>
            <w14:solidFill>
              <w14:schemeClr w14:val="tx1"/>
            </w14:solidFill>
          </w14:textFill>
        </w:rPr>
        <w:t>Date:</w:t>
      </w:r>
    </w:p>
    <w:sectPr>
      <w:pgSz w:w="11906" w:h="16838"/>
      <w:pgMar w:top="1417" w:right="113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_x0007_.　璿..">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41598"/>
    <w:rsid w:val="0002062D"/>
    <w:rsid w:val="00043D8E"/>
    <w:rsid w:val="000F3043"/>
    <w:rsid w:val="001C6EC8"/>
    <w:rsid w:val="009420FE"/>
    <w:rsid w:val="00B810B4"/>
    <w:rsid w:val="00CB61E2"/>
    <w:rsid w:val="00D63947"/>
    <w:rsid w:val="05571F68"/>
    <w:rsid w:val="0AD33E75"/>
    <w:rsid w:val="10AF4A06"/>
    <w:rsid w:val="13D12EE6"/>
    <w:rsid w:val="17CA65CA"/>
    <w:rsid w:val="1A7A4E43"/>
    <w:rsid w:val="279D33B3"/>
    <w:rsid w:val="35635C3C"/>
    <w:rsid w:val="38041598"/>
    <w:rsid w:val="3A9250DC"/>
    <w:rsid w:val="3D644F7C"/>
    <w:rsid w:val="3EDF6A9E"/>
    <w:rsid w:val="40A62E81"/>
    <w:rsid w:val="454809AA"/>
    <w:rsid w:val="479A7507"/>
    <w:rsid w:val="4A5D1B53"/>
    <w:rsid w:val="4B5F6C26"/>
    <w:rsid w:val="4B9D61D2"/>
    <w:rsid w:val="505A5A36"/>
    <w:rsid w:val="545F186C"/>
    <w:rsid w:val="548B7A12"/>
    <w:rsid w:val="5FF63556"/>
    <w:rsid w:val="627B1F67"/>
    <w:rsid w:val="6B8A6CCF"/>
    <w:rsid w:val="6D8246D8"/>
    <w:rsid w:val="75A924F0"/>
    <w:rsid w:val="7A505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宋体" w:hAnsi="宋体" w:eastAsia="宋体" w:cs="宋体"/>
      <w:kern w:val="2"/>
      <w:sz w:val="28"/>
      <w:szCs w:val="28"/>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jc w:val="both"/>
    </w:pPr>
    <w:rPr>
      <w:rFonts w:ascii="宋体_x0007_.　璿.." w:hAnsi="Calibri" w:eastAsia="宋体_x0007_.　璿.." w:cs="宋体_x0007_.　璿.."/>
      <w:color w:val="000000"/>
      <w:sz w:val="24"/>
      <w:szCs w:val="24"/>
      <w:lang w:val="en-US" w:eastAsia="zh-CN" w:bidi="ar-SA"/>
    </w:rPr>
  </w:style>
  <w:style w:type="paragraph" w:styleId="3">
    <w:name w:val="footer"/>
    <w:basedOn w:val="1"/>
    <w:link w:val="9"/>
    <w:qFormat/>
    <w:uiPriority w:val="0"/>
    <w:pPr>
      <w:tabs>
        <w:tab w:val="center" w:pos="4153"/>
        <w:tab w:val="right" w:pos="8306"/>
      </w:tabs>
      <w:snapToGrid w:val="0"/>
      <w:spacing w:line="240" w:lineRule="auto"/>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5">
    <w:name w:val="toc 1"/>
    <w:basedOn w:val="1"/>
    <w:next w:val="1"/>
    <w:qFormat/>
    <w:uiPriority w:val="39"/>
    <w:pPr>
      <w:widowControl/>
      <w:spacing w:after="0" w:line="240" w:lineRule="auto"/>
      <w:jc w:val="left"/>
    </w:pPr>
    <w:rPr>
      <w:rFonts w:ascii="Times New Roman" w:hAnsi="Times New Roman" w:eastAsia="Times New Roman" w:cs="Times New Roman"/>
      <w:kern w:val="0"/>
      <w:sz w:val="24"/>
      <w:szCs w:val="24"/>
    </w:rPr>
  </w:style>
  <w:style w:type="character" w:customStyle="1" w:styleId="8">
    <w:name w:val="页眉 Char"/>
    <w:basedOn w:val="7"/>
    <w:link w:val="4"/>
    <w:qFormat/>
    <w:uiPriority w:val="0"/>
    <w:rPr>
      <w:rFonts w:ascii="宋体" w:hAnsi="宋体" w:eastAsia="宋体" w:cs="宋体"/>
      <w:kern w:val="2"/>
      <w:sz w:val="18"/>
      <w:szCs w:val="18"/>
    </w:rPr>
  </w:style>
  <w:style w:type="character" w:customStyle="1" w:styleId="9">
    <w:name w:val="页脚 Char"/>
    <w:basedOn w:val="7"/>
    <w:link w:val="3"/>
    <w:qFormat/>
    <w:uiPriority w:val="0"/>
    <w:rPr>
      <w:rFonts w:ascii="宋体" w:hAnsi="宋体"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257</Words>
  <Characters>1468</Characters>
  <Lines>12</Lines>
  <Paragraphs>3</Paragraphs>
  <TotalTime>6</TotalTime>
  <ScaleCrop>false</ScaleCrop>
  <LinksUpToDate>false</LinksUpToDate>
  <CharactersWithSpaces>1722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2022-04-18T05:42:00Z</dcterms:created>
  <dc:creator>叮叮猫</dc:creator>
  <cp:lastModifiedBy>CSQ</cp:lastModifiedBy>
  <dcterms:modified xsi:type="dcterms:W3CDTF">2022-04-28T07:05:40Z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B2BAC12281F74019AE618C76EEEF59CE</vt:lpwstr>
  </property>
</Properties>
</file>